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90D44" w14:textId="71D35D2F" w:rsidR="00005917" w:rsidRDefault="00005917" w:rsidP="00005917">
      <w:pPr>
        <w:jc w:val="center"/>
        <w:rPr>
          <w:rFonts w:ascii="Times New Roman" w:hAnsi="Times New Roman" w:cs="Times New Roman"/>
          <w:sz w:val="24"/>
          <w:szCs w:val="24"/>
        </w:rPr>
      </w:pPr>
      <w:r w:rsidRPr="00005917">
        <w:rPr>
          <w:rFonts w:ascii="Times New Roman" w:hAnsi="Times New Roman" w:cs="Times New Roman"/>
          <w:sz w:val="24"/>
          <w:szCs w:val="24"/>
        </w:rPr>
        <w:t>ANEXA V</w:t>
      </w:r>
    </w:p>
    <w:p w14:paraId="1F9A6C8F" w14:textId="02437B07" w:rsidR="00005917" w:rsidRPr="00005917" w:rsidRDefault="00005917" w:rsidP="0000591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5917">
        <w:rPr>
          <w:rFonts w:ascii="Times New Roman" w:hAnsi="Times New Roman" w:cs="Times New Roman"/>
          <w:b/>
          <w:bCs/>
          <w:sz w:val="24"/>
          <w:szCs w:val="24"/>
        </w:rPr>
        <w:t>EXCEPTĂRI DE LA OBLIGAŢIA DE ÎNREGISTRARE ÎN CONFORMITATE CU ARTICOLUL 2 ALINEATUL (7) LITERA (b)</w:t>
      </w:r>
    </w:p>
    <w:p w14:paraId="36120DE7" w14:textId="77777777" w:rsidR="00005917" w:rsidRDefault="00005917" w:rsidP="00005917">
      <w:pPr>
        <w:jc w:val="both"/>
        <w:rPr>
          <w:rFonts w:ascii="Times New Roman" w:hAnsi="Times New Roman" w:cs="Times New Roman"/>
          <w:sz w:val="24"/>
          <w:szCs w:val="24"/>
        </w:rPr>
      </w:pPr>
      <w:r w:rsidRPr="00005917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Substanţele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care rezultă dintr-o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reacţie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chimică care se produce accidental ca urmare a expunerii unei alte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substanţe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sau a unui alt articol la factorii de mediu cum ar fi aerul, umezeala, organismele microbiene sau lumina soarelui. </w:t>
      </w:r>
    </w:p>
    <w:p w14:paraId="7DEC2148" w14:textId="77777777" w:rsidR="00005917" w:rsidRDefault="00005917" w:rsidP="00005917">
      <w:pPr>
        <w:jc w:val="both"/>
        <w:rPr>
          <w:rFonts w:ascii="Times New Roman" w:hAnsi="Times New Roman" w:cs="Times New Roman"/>
          <w:sz w:val="24"/>
          <w:szCs w:val="24"/>
        </w:rPr>
      </w:pPr>
      <w:r w:rsidRPr="00005917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Substanţele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care rezultă dintr-o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reacţie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chimică care se produce accidental ca urmare a depozitării unei alte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substanţe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, a unui alt ►M3 amestec ◄ sau a unui alt articol. </w:t>
      </w:r>
    </w:p>
    <w:p w14:paraId="49814892" w14:textId="77777777" w:rsidR="00005917" w:rsidRDefault="00005917" w:rsidP="00005917">
      <w:pPr>
        <w:jc w:val="both"/>
        <w:rPr>
          <w:rFonts w:ascii="Times New Roman" w:hAnsi="Times New Roman" w:cs="Times New Roman"/>
          <w:sz w:val="24"/>
          <w:szCs w:val="24"/>
        </w:rPr>
      </w:pPr>
      <w:r w:rsidRPr="00005917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Substanţele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care rezultă dintr-o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reacţie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chimică care se produce la utilizarea finală a altor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substanţe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, ►M3 amestecuri ◄ sau articole și care nu sunt produse, importate sau introduse pe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piaţă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991459" w14:textId="77777777" w:rsidR="00005917" w:rsidRDefault="00005917" w:rsidP="00005917">
      <w:pPr>
        <w:jc w:val="both"/>
        <w:rPr>
          <w:rFonts w:ascii="Times New Roman" w:hAnsi="Times New Roman" w:cs="Times New Roman"/>
          <w:sz w:val="24"/>
          <w:szCs w:val="24"/>
        </w:rPr>
      </w:pPr>
      <w:r w:rsidRPr="00005917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Substanţele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care nu sunt produse, importate sau introduse pe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piaţă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și care rezultă dintr-o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reacţie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chimică care se produce atunci când: </w:t>
      </w:r>
    </w:p>
    <w:p w14:paraId="69C74760" w14:textId="77777777" w:rsidR="00005917" w:rsidRDefault="00005917" w:rsidP="00005917">
      <w:pPr>
        <w:jc w:val="both"/>
        <w:rPr>
          <w:rFonts w:ascii="Times New Roman" w:hAnsi="Times New Roman" w:cs="Times New Roman"/>
          <w:sz w:val="24"/>
          <w:szCs w:val="24"/>
        </w:rPr>
      </w:pPr>
      <w:r w:rsidRPr="00005917">
        <w:rPr>
          <w:rFonts w:ascii="Times New Roman" w:hAnsi="Times New Roman" w:cs="Times New Roman"/>
          <w:sz w:val="24"/>
          <w:szCs w:val="24"/>
        </w:rPr>
        <w:t xml:space="preserve">(a) un stabilizator, colorant,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aromatizant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, antioxidant, material de umplutură, solvent, agent purtător, agent tensioactiv, plastifiant, inhibitor de coroziune, antispumant sau agent de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despumare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, agent de dispersie, inhibitor de precipitare, deshidratant, liant, emulgator, agent dezemulsionant, agent de deshidratare, agent de aglomerare, promotor de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aderenţă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, modificator de curgere, neutralizator de pH, agent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secvestrant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, coagulant, agent de floculare, agent de ignifugare, lubrifiant, agent de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chelatizare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sau reactiv de control al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calităţii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funcţionează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conform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destinaţiei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prevăzute; sau </w:t>
      </w:r>
    </w:p>
    <w:p w14:paraId="290F9887" w14:textId="77777777" w:rsidR="00005917" w:rsidRDefault="00005917" w:rsidP="00005917">
      <w:pPr>
        <w:jc w:val="both"/>
        <w:rPr>
          <w:rFonts w:ascii="Times New Roman" w:hAnsi="Times New Roman" w:cs="Times New Roman"/>
          <w:sz w:val="24"/>
          <w:szCs w:val="24"/>
        </w:rPr>
      </w:pPr>
      <w:r w:rsidRPr="00005917">
        <w:rPr>
          <w:rFonts w:ascii="Times New Roman" w:hAnsi="Times New Roman" w:cs="Times New Roman"/>
          <w:sz w:val="24"/>
          <w:szCs w:val="24"/>
        </w:rPr>
        <w:t xml:space="preserve">(b) o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substanţă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destinată exclusiv asigurării unor caracteristici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fizico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-chimice specifice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funcţionează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conform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destinaţiei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prevăzute. </w:t>
      </w:r>
    </w:p>
    <w:p w14:paraId="0551266B" w14:textId="77777777" w:rsidR="00005917" w:rsidRDefault="00005917" w:rsidP="00005917">
      <w:pPr>
        <w:jc w:val="both"/>
        <w:rPr>
          <w:rFonts w:ascii="Times New Roman" w:hAnsi="Times New Roman" w:cs="Times New Roman"/>
          <w:sz w:val="24"/>
          <w:szCs w:val="24"/>
        </w:rPr>
      </w:pPr>
      <w:r w:rsidRPr="00005917">
        <w:rPr>
          <w:rFonts w:ascii="Times New Roman" w:hAnsi="Times New Roman" w:cs="Times New Roman"/>
          <w:sz w:val="24"/>
          <w:szCs w:val="24"/>
        </w:rPr>
        <w:t xml:space="preserve">5. Produsele secundare, cu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excepţia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cazului în care acestea sunt importate sau introduse pe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piaţă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ca atare. </w:t>
      </w:r>
    </w:p>
    <w:p w14:paraId="28E3C23F" w14:textId="77777777" w:rsidR="00005917" w:rsidRDefault="00005917" w:rsidP="00005917">
      <w:pPr>
        <w:jc w:val="both"/>
        <w:rPr>
          <w:rFonts w:ascii="Times New Roman" w:hAnsi="Times New Roman" w:cs="Times New Roman"/>
          <w:sz w:val="24"/>
          <w:szCs w:val="24"/>
        </w:rPr>
      </w:pPr>
      <w:r w:rsidRPr="00005917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Hidraţii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unei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substanţe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sau ionii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hidrataţi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formaţi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prin asocierea unei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substanţe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cu apa, cu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condiţia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substanţa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respectivă să fi fost înregistrată de producătorul sau importatorul care invocă această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excepţie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88A13C9" w14:textId="77777777" w:rsidR="00005917" w:rsidRDefault="00005917" w:rsidP="00005917">
      <w:pPr>
        <w:jc w:val="both"/>
        <w:rPr>
          <w:rFonts w:ascii="Times New Roman" w:hAnsi="Times New Roman" w:cs="Times New Roman"/>
          <w:sz w:val="24"/>
          <w:szCs w:val="24"/>
        </w:rPr>
      </w:pPr>
      <w:r w:rsidRPr="00005917">
        <w:rPr>
          <w:rFonts w:ascii="Times New Roman" w:hAnsi="Times New Roman" w:cs="Times New Roman"/>
          <w:sz w:val="24"/>
          <w:szCs w:val="24"/>
        </w:rPr>
        <w:t xml:space="preserve">7. Următoarele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substanţe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care sunt prezente în natură cu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condiţia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să nu fie modificate chimic:</w:t>
      </w:r>
    </w:p>
    <w:p w14:paraId="3DAA4381" w14:textId="4425E434" w:rsidR="00005917" w:rsidRDefault="00005917" w:rsidP="00005917">
      <w:pPr>
        <w:jc w:val="both"/>
        <w:rPr>
          <w:rFonts w:ascii="Times New Roman" w:hAnsi="Times New Roman" w:cs="Times New Roman"/>
          <w:sz w:val="24"/>
          <w:szCs w:val="24"/>
        </w:rPr>
      </w:pPr>
      <w:r w:rsidRPr="00005917">
        <w:rPr>
          <w:rFonts w:ascii="Times New Roman" w:hAnsi="Times New Roman" w:cs="Times New Roman"/>
          <w:sz w:val="24"/>
          <w:szCs w:val="24"/>
        </w:rPr>
        <w:t xml:space="preserve">minerale, minereuri, concentrate de minereuri, gaze naturale brute sau prelucrate,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ţiţei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, cărbune. </w:t>
      </w:r>
    </w:p>
    <w:p w14:paraId="1AEEBA45" w14:textId="77777777" w:rsidR="00005917" w:rsidRDefault="00005917" w:rsidP="00005917">
      <w:pPr>
        <w:jc w:val="both"/>
        <w:rPr>
          <w:rFonts w:ascii="Times New Roman" w:hAnsi="Times New Roman" w:cs="Times New Roman"/>
          <w:sz w:val="24"/>
          <w:szCs w:val="24"/>
        </w:rPr>
      </w:pPr>
      <w:r w:rsidRPr="00005917">
        <w:rPr>
          <w:rFonts w:ascii="Times New Roman" w:hAnsi="Times New Roman" w:cs="Times New Roman"/>
          <w:sz w:val="24"/>
          <w:szCs w:val="24"/>
        </w:rPr>
        <w:t xml:space="preserve">8.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Substanţe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care apar în natură, altele decât cele enumerate la paragraful 7, dacă nu sunt modificate chimic, exceptând cazul în care îndeplinesc criteriile de clasificare în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substanţe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periculoase, în conformitate cu ►M3 Regulamentul (CE) nr. 1272/2008 ◄, sau în cazul în care sunt persistente,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bioacumulative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și toxice sau foarte persistente și foarte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bioacumulative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, conform criteriilor stabilite la anexa XIII sau cazul în care au fost identificate conform articolului 59 alineatul (1) cu cel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puţin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doi ani înainte ca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substanţe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care provoacă o preocupare la fel de mare ca cea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menţionată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la articolul 57 litera (f). </w:t>
      </w:r>
    </w:p>
    <w:p w14:paraId="0A454095" w14:textId="77777777" w:rsidR="00005917" w:rsidRDefault="00005917" w:rsidP="00005917">
      <w:pPr>
        <w:jc w:val="both"/>
        <w:rPr>
          <w:rFonts w:ascii="Times New Roman" w:hAnsi="Times New Roman" w:cs="Times New Roman"/>
          <w:sz w:val="24"/>
          <w:szCs w:val="24"/>
        </w:rPr>
      </w:pPr>
      <w:r w:rsidRPr="00005917">
        <w:rPr>
          <w:rFonts w:ascii="Times New Roman" w:hAnsi="Times New Roman" w:cs="Times New Roman"/>
          <w:sz w:val="24"/>
          <w:szCs w:val="24"/>
        </w:rPr>
        <w:lastRenderedPageBreak/>
        <w:t xml:space="preserve">9. Următoarele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substanţe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obţinute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din surse naturale, dacă nu sunt modificate chimic, exceptând cazul în care îndeplinesc criteriile de clasificare în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substanţe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periculoase, în conformitate cu Directiva 67/548/CEE, cu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excepţia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celor clasificate doar ca inflamabile [R10], iritante pentru piele [R38] sau pentru ochi [R36] sau în cazul în care sunt persistente,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bioacumulative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și toxice sau foarte persistente și foarte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bioacumulative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, conform criteriilor stabilite la anexa XIII sau cazul în care au fost identificate conform articolului 59 alineatul (1) cu cel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puţin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doi ani înainte ca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substanţe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care provoacă o preocupare la fel de mare ca cea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menţionată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la articolul 57 litera (f):</w:t>
      </w:r>
    </w:p>
    <w:p w14:paraId="534E735C" w14:textId="77777777" w:rsidR="00005917" w:rsidRDefault="00005917" w:rsidP="00005917">
      <w:pPr>
        <w:jc w:val="both"/>
        <w:rPr>
          <w:rFonts w:ascii="Times New Roman" w:hAnsi="Times New Roman" w:cs="Times New Roman"/>
          <w:sz w:val="24"/>
          <w:szCs w:val="24"/>
        </w:rPr>
      </w:pPr>
      <w:r w:rsidRPr="00005917">
        <w:rPr>
          <w:rFonts w:ascii="Times New Roman" w:hAnsi="Times New Roman" w:cs="Times New Roman"/>
          <w:sz w:val="24"/>
          <w:szCs w:val="24"/>
        </w:rPr>
        <w:t>grăsimi vegetale, uleiuri vegetale, ceară vegetală; grăsimi animale, uleiuri animale, ceară animală; acizi grași de la C</w:t>
      </w:r>
      <w:r w:rsidRPr="00005917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005917">
        <w:rPr>
          <w:rFonts w:ascii="Times New Roman" w:hAnsi="Times New Roman" w:cs="Times New Roman"/>
          <w:sz w:val="24"/>
          <w:szCs w:val="24"/>
        </w:rPr>
        <w:t xml:space="preserve"> la C</w:t>
      </w:r>
      <w:r w:rsidRPr="00005917">
        <w:rPr>
          <w:rFonts w:ascii="Times New Roman" w:hAnsi="Times New Roman" w:cs="Times New Roman"/>
          <w:sz w:val="24"/>
          <w:szCs w:val="24"/>
          <w:vertAlign w:val="subscript"/>
        </w:rPr>
        <w:t>24</w:t>
      </w:r>
      <w:r w:rsidRPr="00005917">
        <w:rPr>
          <w:rFonts w:ascii="Times New Roman" w:hAnsi="Times New Roman" w:cs="Times New Roman"/>
          <w:sz w:val="24"/>
          <w:szCs w:val="24"/>
        </w:rPr>
        <w:t xml:space="preserve"> și sărurile lor de potasiu, sodiu, calciu și magneziu; glicerol.</w:t>
      </w:r>
    </w:p>
    <w:p w14:paraId="3C1B9459" w14:textId="77777777" w:rsidR="00005917" w:rsidRDefault="00005917" w:rsidP="00005917">
      <w:pPr>
        <w:jc w:val="both"/>
        <w:rPr>
          <w:rFonts w:ascii="Times New Roman" w:hAnsi="Times New Roman" w:cs="Times New Roman"/>
          <w:sz w:val="24"/>
          <w:szCs w:val="24"/>
        </w:rPr>
      </w:pPr>
      <w:r w:rsidRPr="00005917">
        <w:rPr>
          <w:rFonts w:ascii="Times New Roman" w:hAnsi="Times New Roman" w:cs="Times New Roman"/>
          <w:sz w:val="24"/>
          <w:szCs w:val="24"/>
        </w:rPr>
        <w:t xml:space="preserve">10. Următoarele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substanţe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dacă nu sunt modificate chimic: </w:t>
      </w:r>
    </w:p>
    <w:p w14:paraId="4F96B9AF" w14:textId="77777777" w:rsidR="00005917" w:rsidRDefault="00005917" w:rsidP="00005917">
      <w:pPr>
        <w:jc w:val="both"/>
        <w:rPr>
          <w:rFonts w:ascii="Times New Roman" w:hAnsi="Times New Roman" w:cs="Times New Roman"/>
          <w:sz w:val="24"/>
          <w:szCs w:val="24"/>
        </w:rPr>
      </w:pPr>
      <w:r w:rsidRPr="00005917">
        <w:rPr>
          <w:rFonts w:ascii="Times New Roman" w:hAnsi="Times New Roman" w:cs="Times New Roman"/>
          <w:sz w:val="24"/>
          <w:szCs w:val="24"/>
        </w:rPr>
        <w:t xml:space="preserve">gaz petrolier lichefiat, gaze naturale condensate, gaze de proces și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componenţii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acestora, cocs, clincher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obţinut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de la fabricarea cimentului, magnezie. </w:t>
      </w:r>
    </w:p>
    <w:p w14:paraId="0FED3D9B" w14:textId="77777777" w:rsidR="00005917" w:rsidRDefault="00005917" w:rsidP="00005917">
      <w:pPr>
        <w:jc w:val="both"/>
        <w:rPr>
          <w:rFonts w:ascii="Times New Roman" w:hAnsi="Times New Roman" w:cs="Times New Roman"/>
          <w:sz w:val="24"/>
          <w:szCs w:val="24"/>
        </w:rPr>
      </w:pPr>
      <w:r w:rsidRPr="00005917">
        <w:rPr>
          <w:rFonts w:ascii="Times New Roman" w:hAnsi="Times New Roman" w:cs="Times New Roman"/>
          <w:sz w:val="24"/>
          <w:szCs w:val="24"/>
        </w:rPr>
        <w:t xml:space="preserve">11. Următoarele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substanţe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excepţia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cazului în care îndeplinesc criteriile de clasificare ca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substanţe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periculoase, în conformitate cu Directiva 67/548/CEE și cu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condiţia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ca să nu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conţină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constitutivi care să îndeplinească criteriile de clasificare ca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substanţe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periculoase, în conformitate cu Directiva 67/548/CEE,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prezenţi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în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concentraţii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mai mari decât cea mai mică dintre limitele de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concentraţie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aplicabile stabilite prin Directiva 1999/45/CE și limita de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concentraţie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stabilită prin anexa I la Directiva 67/548/CEE, cu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excepţia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cazului în care date experimentale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știinţifice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concludente arată că acești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constituenţi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nu sunt disponibili de-a lungul ciclului de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viaţă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substanţei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și că acele date au fost confirmate ca fiind adecvate și fiabile. </w:t>
      </w:r>
    </w:p>
    <w:p w14:paraId="77AE0370" w14:textId="235865F3" w:rsidR="00005917" w:rsidRDefault="00005917" w:rsidP="00005917">
      <w:pPr>
        <w:jc w:val="both"/>
        <w:rPr>
          <w:rFonts w:ascii="Times New Roman" w:hAnsi="Times New Roman" w:cs="Times New Roman"/>
          <w:sz w:val="24"/>
          <w:szCs w:val="24"/>
        </w:rPr>
      </w:pPr>
      <w:r w:rsidRPr="00005917">
        <w:rPr>
          <w:rFonts w:ascii="Times New Roman" w:hAnsi="Times New Roman" w:cs="Times New Roman"/>
          <w:sz w:val="24"/>
          <w:szCs w:val="24"/>
        </w:rPr>
        <w:t xml:space="preserve">Sticlă,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frite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 de ceramică. </w:t>
      </w:r>
    </w:p>
    <w:p w14:paraId="0B79F72C" w14:textId="610BF8E5" w:rsidR="00005917" w:rsidRDefault="00005917" w:rsidP="00005917">
      <w:pPr>
        <w:jc w:val="both"/>
        <w:rPr>
          <w:rFonts w:ascii="Times New Roman" w:hAnsi="Times New Roman" w:cs="Times New Roman"/>
          <w:sz w:val="24"/>
          <w:szCs w:val="24"/>
        </w:rPr>
      </w:pPr>
      <w:r w:rsidRPr="00005917">
        <w:rPr>
          <w:rFonts w:ascii="Times New Roman" w:hAnsi="Times New Roman" w:cs="Times New Roman"/>
          <w:sz w:val="24"/>
          <w:szCs w:val="24"/>
        </w:rPr>
        <w:t xml:space="preserve">12. Compost, biogaz și </w:t>
      </w:r>
      <w:proofErr w:type="spellStart"/>
      <w:r w:rsidRPr="00005917">
        <w:rPr>
          <w:rFonts w:ascii="Times New Roman" w:hAnsi="Times New Roman" w:cs="Times New Roman"/>
          <w:sz w:val="24"/>
          <w:szCs w:val="24"/>
        </w:rPr>
        <w:t>digestat</w:t>
      </w:r>
      <w:proofErr w:type="spellEnd"/>
      <w:r w:rsidRPr="0000591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7AC65BA" w14:textId="69C6D22D" w:rsidR="000809BD" w:rsidRPr="00005917" w:rsidRDefault="00005917" w:rsidP="00005917">
      <w:pPr>
        <w:jc w:val="both"/>
        <w:rPr>
          <w:rFonts w:ascii="Times New Roman" w:hAnsi="Times New Roman" w:cs="Times New Roman"/>
          <w:sz w:val="24"/>
          <w:szCs w:val="24"/>
        </w:rPr>
      </w:pPr>
      <w:r w:rsidRPr="00005917">
        <w:rPr>
          <w:rFonts w:ascii="Times New Roman" w:hAnsi="Times New Roman" w:cs="Times New Roman"/>
          <w:sz w:val="24"/>
          <w:szCs w:val="24"/>
        </w:rPr>
        <w:t>13. Hidrogen și oxigen</w:t>
      </w:r>
    </w:p>
    <w:sectPr w:rsidR="000809BD" w:rsidRPr="0000591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C99"/>
    <w:rsid w:val="00005917"/>
    <w:rsid w:val="000809BD"/>
    <w:rsid w:val="001661B9"/>
    <w:rsid w:val="00912BB7"/>
    <w:rsid w:val="00C77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AD2F5"/>
  <w15:chartTrackingRefBased/>
  <w15:docId w15:val="{006ABBCD-4433-45C4-B388-D004CFC87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686</Words>
  <Characters>3979</Characters>
  <Application>Microsoft Office Word</Application>
  <DocSecurity>0</DocSecurity>
  <Lines>33</Lines>
  <Paragraphs>9</Paragraphs>
  <ScaleCrop>false</ScaleCrop>
  <Company/>
  <LinksUpToDate>false</LinksUpToDate>
  <CharactersWithSpaces>4656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Țurcan Anastasia</dc:creator>
  <cp:keywords/>
  <dc:description/>
  <cp:lastModifiedBy>Carolina Banaru</cp:lastModifiedBy>
  <cp:revision>2</cp:revision>
  <dcterms:created xsi:type="dcterms:W3CDTF">2023-12-18T09:22:00Z</dcterms:created>
  <dcterms:modified xsi:type="dcterms:W3CDTF">2023-12-18T09:22:00Z</dcterms:modified>
</cp:coreProperties>
</file>